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3B1E5E" w14:textId="666774E8" w:rsidR="00C9444D" w:rsidRPr="00623C46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623C46">
        <w:rPr>
          <w:rFonts w:ascii="Arial" w:hAnsi="Arial" w:cs="Arial"/>
          <w:b/>
          <w:sz w:val="28"/>
          <w:szCs w:val="28"/>
        </w:rPr>
        <w:t xml:space="preserve">LAB </w:t>
      </w:r>
      <w:r w:rsidR="00FA131C">
        <w:rPr>
          <w:rFonts w:ascii="Arial" w:hAnsi="Arial" w:cs="Arial"/>
          <w:b/>
          <w:sz w:val="28"/>
          <w:szCs w:val="28"/>
        </w:rPr>
        <w:t>S</w:t>
      </w:r>
      <w:r w:rsidR="005B19CF">
        <w:rPr>
          <w:rFonts w:ascii="Arial" w:hAnsi="Arial" w:cs="Arial"/>
          <w:b/>
          <w:sz w:val="28"/>
          <w:szCs w:val="28"/>
        </w:rPr>
        <w:t>IX</w:t>
      </w:r>
      <w:bookmarkStart w:id="0" w:name="_GoBack"/>
      <w:bookmarkEnd w:id="0"/>
      <w:r w:rsidRPr="00623C46">
        <w:rPr>
          <w:rFonts w:ascii="Arial" w:hAnsi="Arial" w:cs="Arial"/>
          <w:b/>
          <w:sz w:val="28"/>
          <w:szCs w:val="28"/>
        </w:rPr>
        <w:t xml:space="preserve">: </w:t>
      </w:r>
      <w:r w:rsidR="0067081D">
        <w:rPr>
          <w:rFonts w:ascii="Arial" w:hAnsi="Arial" w:cs="Arial"/>
          <w:b/>
          <w:sz w:val="28"/>
          <w:szCs w:val="28"/>
        </w:rPr>
        <w:t>SPIKE REFERENCING</w:t>
      </w:r>
    </w:p>
    <w:p w14:paraId="2008BDDD" w14:textId="77777777" w:rsidR="00C9444D" w:rsidRDefault="00C9444D" w:rsidP="00C9444D">
      <w:pPr>
        <w:spacing w:after="0"/>
      </w:pPr>
    </w:p>
    <w:p w14:paraId="0A68863B" w14:textId="77777777" w:rsidR="00C9444D" w:rsidRDefault="00C9444D" w:rsidP="00C9444D">
      <w:pPr>
        <w:spacing w:after="0"/>
        <w:rPr>
          <w:b/>
        </w:rPr>
      </w:pPr>
      <w:r>
        <w:rPr>
          <w:b/>
        </w:rPr>
        <w:t>OVERVIEW</w:t>
      </w:r>
    </w:p>
    <w:p w14:paraId="66F228B9" w14:textId="77777777" w:rsidR="00C9444D" w:rsidRDefault="00C9444D" w:rsidP="00C9444D">
      <w:pPr>
        <w:spacing w:after="0"/>
        <w:rPr>
          <w:b/>
        </w:rPr>
      </w:pPr>
      <w:r>
        <w:rPr>
          <w:b/>
        </w:rPr>
        <w:t>In this lab you will:</w:t>
      </w:r>
    </w:p>
    <w:p w14:paraId="7311303F" w14:textId="71C32895" w:rsidR="00C9444D" w:rsidRDefault="00C9444D" w:rsidP="00C9444D">
      <w:pPr>
        <w:pStyle w:val="ListParagraph"/>
        <w:numPr>
          <w:ilvl w:val="0"/>
          <w:numId w:val="1"/>
        </w:numPr>
        <w:spacing w:after="0"/>
      </w:pPr>
      <w:r>
        <w:t xml:space="preserve">Learn </w:t>
      </w:r>
      <w:r w:rsidR="00B41970">
        <w:t>about voltage, and the practical application of measuring</w:t>
      </w:r>
      <w:r w:rsidR="00094ECD">
        <w:t xml:space="preserve"> a</w:t>
      </w:r>
      <w:r w:rsidR="00B41970">
        <w:t xml:space="preserve"> voltage differential</w:t>
      </w:r>
      <w:r>
        <w:t>;</w:t>
      </w:r>
    </w:p>
    <w:p w14:paraId="7574E86E" w14:textId="77777777" w:rsidR="00C9444D" w:rsidRDefault="00B41970" w:rsidP="00C9444D">
      <w:pPr>
        <w:pStyle w:val="ListParagraph"/>
        <w:numPr>
          <w:ilvl w:val="0"/>
          <w:numId w:val="1"/>
        </w:numPr>
        <w:spacing w:after="0"/>
      </w:pPr>
      <w:r>
        <w:t xml:space="preserve">Consider how </w:t>
      </w:r>
      <w:r w:rsidR="005F2A02">
        <w:t>“incorrect” electrode placement can lead to “incorrect” experimental results</w:t>
      </w:r>
      <w:r w:rsidR="00C9444D">
        <w:t>;</w:t>
      </w:r>
    </w:p>
    <w:p w14:paraId="2105B46E" w14:textId="77777777" w:rsidR="00C9444D" w:rsidRDefault="00C9444D" w:rsidP="00C9444D">
      <w:pPr>
        <w:pStyle w:val="ListParagraph"/>
        <w:numPr>
          <w:ilvl w:val="0"/>
          <w:numId w:val="1"/>
        </w:numPr>
        <w:spacing w:after="0"/>
      </w:pPr>
      <w:r>
        <w:t xml:space="preserve">Investigate </w:t>
      </w:r>
      <w:r w:rsidR="00B41970">
        <w:t>the importance of ground electrode location to the quality of neural recordings.</w:t>
      </w:r>
    </w:p>
    <w:p w14:paraId="72E7AC29" w14:textId="77777777" w:rsidR="00C9444D" w:rsidRDefault="00C9444D" w:rsidP="00C9444D">
      <w:pPr>
        <w:spacing w:after="0"/>
        <w:rPr>
          <w:b/>
        </w:rPr>
      </w:pPr>
    </w:p>
    <w:p w14:paraId="3CC496AF" w14:textId="77777777" w:rsidR="00C9444D" w:rsidRDefault="00C9444D" w:rsidP="00C9444D">
      <w:pPr>
        <w:spacing w:after="0"/>
        <w:rPr>
          <w:b/>
        </w:rPr>
      </w:pPr>
      <w:r>
        <w:rPr>
          <w:b/>
        </w:rPr>
        <w:t>OBJECTIVES</w:t>
      </w:r>
    </w:p>
    <w:p w14:paraId="5CD57FBB" w14:textId="77777777" w:rsidR="00C9444D" w:rsidRDefault="00C9444D" w:rsidP="00C9444D">
      <w:pPr>
        <w:spacing w:after="0"/>
      </w:pPr>
      <w:r>
        <w:rPr>
          <w:b/>
        </w:rPr>
        <w:t>Before doing this lab you should:</w:t>
      </w:r>
    </w:p>
    <w:p w14:paraId="0591FFB4" w14:textId="77777777" w:rsidR="00C9444D" w:rsidRDefault="00C9444D" w:rsidP="00C9444D">
      <w:pPr>
        <w:pStyle w:val="ListParagraph"/>
        <w:numPr>
          <w:ilvl w:val="0"/>
          <w:numId w:val="2"/>
        </w:numPr>
        <w:spacing w:after="0"/>
        <w:ind w:left="360"/>
      </w:pPr>
      <w:r>
        <w:t xml:space="preserve">review </w:t>
      </w:r>
      <w:r w:rsidR="005F2A02">
        <w:t>action potential mechanisms and the structure of neurons</w:t>
      </w:r>
      <w:r>
        <w:t>;</w:t>
      </w:r>
    </w:p>
    <w:p w14:paraId="47F7F2D1" w14:textId="77777777" w:rsidR="00C9444D" w:rsidRDefault="00C9444D" w:rsidP="00C9444D">
      <w:pPr>
        <w:pStyle w:val="ListParagraph"/>
        <w:numPr>
          <w:ilvl w:val="0"/>
          <w:numId w:val="2"/>
        </w:numPr>
        <w:spacing w:after="0"/>
        <w:ind w:left="360"/>
      </w:pPr>
      <w:r>
        <w:t>study</w:t>
      </w:r>
      <w:r w:rsidR="00DC61FB">
        <w:t xml:space="preserve"> </w:t>
      </w:r>
      <w:r w:rsidR="00E163D6">
        <w:t>the anatomy of the nervous system within the cockroach leg.</w:t>
      </w:r>
    </w:p>
    <w:p w14:paraId="0E2B2128" w14:textId="77777777" w:rsidR="00C9444D" w:rsidRDefault="00C9444D" w:rsidP="00C9444D">
      <w:pPr>
        <w:spacing w:after="0"/>
      </w:pPr>
    </w:p>
    <w:p w14:paraId="27A3BE38" w14:textId="77777777" w:rsidR="00C9444D" w:rsidRPr="00010D78" w:rsidRDefault="00C9444D" w:rsidP="00C9444D">
      <w:pPr>
        <w:spacing w:after="0"/>
      </w:pPr>
      <w:r>
        <w:rPr>
          <w:b/>
        </w:rPr>
        <w:t>After doing this lab you should be able to:</w:t>
      </w:r>
    </w:p>
    <w:p w14:paraId="4FC53725" w14:textId="77777777" w:rsidR="00C9444D" w:rsidRDefault="00C9444D" w:rsidP="00C9444D">
      <w:pPr>
        <w:pStyle w:val="ListParagraph"/>
        <w:numPr>
          <w:ilvl w:val="0"/>
          <w:numId w:val="3"/>
        </w:numPr>
        <w:spacing w:after="0"/>
        <w:ind w:left="360"/>
      </w:pPr>
      <w:r>
        <w:t xml:space="preserve">explain the </w:t>
      </w:r>
      <w:r w:rsidR="00D72E36">
        <w:t>concept of voltage, and what we really mean when we give a voltage value;</w:t>
      </w:r>
    </w:p>
    <w:p w14:paraId="5BE1673F" w14:textId="77777777" w:rsidR="00C9444D" w:rsidRDefault="00C9444D" w:rsidP="00C9444D">
      <w:pPr>
        <w:pStyle w:val="ListParagraph"/>
        <w:numPr>
          <w:ilvl w:val="0"/>
          <w:numId w:val="3"/>
        </w:numPr>
        <w:spacing w:after="0"/>
        <w:ind w:left="360"/>
      </w:pPr>
      <w:r>
        <w:t>describe</w:t>
      </w:r>
      <w:r w:rsidR="00D72E36">
        <w:t xml:space="preserve"> what types of recording results would be expected based upon ground electrode placement in different locations</w:t>
      </w:r>
      <w:r>
        <w:t>;</w:t>
      </w:r>
    </w:p>
    <w:p w14:paraId="7142CFCC" w14:textId="77777777" w:rsidR="00C9444D" w:rsidRDefault="00D72E36" w:rsidP="00C9444D">
      <w:pPr>
        <w:pStyle w:val="ListParagraph"/>
        <w:numPr>
          <w:ilvl w:val="0"/>
          <w:numId w:val="3"/>
        </w:numPr>
        <w:spacing w:after="0"/>
        <w:ind w:left="360"/>
      </w:pPr>
      <w:r>
        <w:t>describe the method you would implement to find the best ground location for a given recording location.</w:t>
      </w:r>
    </w:p>
    <w:p w14:paraId="2B2AC53D" w14:textId="77777777" w:rsidR="00C9444D" w:rsidRDefault="00C9444D" w:rsidP="00C9444D">
      <w:pPr>
        <w:spacing w:after="0"/>
      </w:pPr>
    </w:p>
    <w:p w14:paraId="22DD8004" w14:textId="77777777" w:rsidR="00C9444D" w:rsidRDefault="00C9444D" w:rsidP="00C9444D">
      <w:pPr>
        <w:spacing w:after="0"/>
        <w:rPr>
          <w:b/>
        </w:rPr>
      </w:pPr>
      <w:r>
        <w:rPr>
          <w:b/>
        </w:rPr>
        <w:t>EQUIPMENT</w:t>
      </w:r>
    </w:p>
    <w:p w14:paraId="2684DE8A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SpikerBox</w:t>
      </w:r>
    </w:p>
    <w:p w14:paraId="525A19BE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Computer with Audacity installed or iPhone/iPad/Android with Backyard Brains app</w:t>
      </w:r>
    </w:p>
    <w:p w14:paraId="659A5E0B" w14:textId="66F8CB52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Associated laptop cable or iPhone/</w:t>
      </w:r>
      <w:r w:rsidR="00094ECD">
        <w:t>iPad/</w:t>
      </w:r>
      <w:r>
        <w:t>Android cable</w:t>
      </w:r>
    </w:p>
    <w:p w14:paraId="6E16CBE5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Cockroach</w:t>
      </w:r>
    </w:p>
    <w:p w14:paraId="7B9912B7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Dissection scissors</w:t>
      </w:r>
    </w:p>
    <w:p w14:paraId="3A6FE081" w14:textId="77777777" w:rsidR="00C9444D" w:rsidRDefault="00C9444D" w:rsidP="00C9444D">
      <w:pPr>
        <w:pStyle w:val="ListParagraph"/>
        <w:numPr>
          <w:ilvl w:val="0"/>
          <w:numId w:val="4"/>
        </w:numPr>
        <w:spacing w:after="0"/>
      </w:pPr>
      <w:r>
        <w:t>Toothpick or skewer that is broken in half so one end is pointy</w:t>
      </w:r>
    </w:p>
    <w:p w14:paraId="71048F99" w14:textId="77777777" w:rsidR="00C9444D" w:rsidRDefault="00C9444D" w:rsidP="00C9444D">
      <w:pPr>
        <w:spacing w:after="0"/>
      </w:pPr>
    </w:p>
    <w:p w14:paraId="5705DF82" w14:textId="77777777" w:rsidR="00C9444D" w:rsidRDefault="00C9444D" w:rsidP="00C9444D">
      <w:pPr>
        <w:spacing w:after="0"/>
      </w:pPr>
    </w:p>
    <w:p w14:paraId="175C730B" w14:textId="77777777" w:rsidR="00C9444D" w:rsidRDefault="00C9444D" w:rsidP="00C9444D">
      <w:r>
        <w:br w:type="page"/>
      </w:r>
    </w:p>
    <w:p w14:paraId="50B6274A" w14:textId="39130C6B" w:rsidR="00C9444D" w:rsidRDefault="00C9444D" w:rsidP="00C9444D">
      <w:pPr>
        <w:spacing w:after="0"/>
        <w:rPr>
          <w:b/>
        </w:rPr>
      </w:pPr>
      <w:r w:rsidRPr="0056041E">
        <w:rPr>
          <w:rFonts w:ascii="Arial" w:hAnsi="Arial" w:cs="Arial"/>
          <w:b/>
          <w:sz w:val="28"/>
          <w:szCs w:val="28"/>
        </w:rPr>
        <w:lastRenderedPageBreak/>
        <w:t>INTRODUCTION</w:t>
      </w:r>
    </w:p>
    <w:p w14:paraId="770E27DB" w14:textId="22A26110" w:rsidR="00C9444D" w:rsidRDefault="005758D4" w:rsidP="00C9444D">
      <w:pPr>
        <w:spacing w:after="0"/>
      </w:pPr>
      <w:r>
        <w:t xml:space="preserve">  </w:t>
      </w:r>
    </w:p>
    <w:p w14:paraId="4640DC60" w14:textId="3788FB08" w:rsidR="003373D4" w:rsidRDefault="007C6D00" w:rsidP="00C9444D">
      <w:pPr>
        <w:spacing w:after="0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17ECADB6" wp14:editId="45493E31">
            <wp:simplePos x="0" y="0"/>
            <wp:positionH relativeFrom="column">
              <wp:posOffset>2743200</wp:posOffset>
            </wp:positionH>
            <wp:positionV relativeFrom="paragraph">
              <wp:posOffset>26035</wp:posOffset>
            </wp:positionV>
            <wp:extent cx="3086100" cy="3257550"/>
            <wp:effectExtent l="0" t="0" r="0" b="0"/>
            <wp:wrapSquare wrapText="bothSides"/>
            <wp:docPr id="1" name="Picture 1" descr="Macintosh HD:Users:Marzullo:Dropbox:Christina Illustrations:Finished Drawings Inked: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arzullo:Dropbox:Christina Illustrations:Finished Drawings Inked:Hai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E04">
        <w:tab/>
      </w:r>
      <w:r w:rsidR="002D2A81">
        <w:t>In order to understand th</w:t>
      </w:r>
      <w:r w:rsidR="006F0306">
        <w:t xml:space="preserve">is experiment, </w:t>
      </w:r>
      <w:r w:rsidR="002D2A81">
        <w:t>one must first have a</w:t>
      </w:r>
      <w:r w:rsidR="00E12F2E">
        <w:t>n</w:t>
      </w:r>
      <w:r w:rsidR="002D2A81">
        <w:t xml:space="preserve"> understanding </w:t>
      </w:r>
      <w:r w:rsidR="003373D4">
        <w:t xml:space="preserve">of </w:t>
      </w:r>
      <w:r w:rsidR="002D2A81" w:rsidRPr="006F0306">
        <w:rPr>
          <w:b/>
        </w:rPr>
        <w:t>volts</w:t>
      </w:r>
      <w:r w:rsidR="003373D4">
        <w:rPr>
          <w:b/>
        </w:rPr>
        <w:t xml:space="preserve"> </w:t>
      </w:r>
      <w:r w:rsidR="003373D4" w:rsidRPr="003373D4">
        <w:t>(or Voltage)</w:t>
      </w:r>
      <w:r w:rsidR="002D2A81" w:rsidRPr="003373D4">
        <w:t>.</w:t>
      </w:r>
      <w:r w:rsidR="002D2A81">
        <w:t xml:space="preserve">  Voltage is defined as the electric potential energy per unit charge, and is measured in joules per cou</w:t>
      </w:r>
      <w:r w:rsidR="003373D4">
        <w:t xml:space="preserve">lomb (1 volt = 1 joule/coulomb) Specifically, Voltage is a measure of the electrical </w:t>
      </w:r>
      <w:r w:rsidR="003373D4" w:rsidRPr="002D2A81">
        <w:rPr>
          <w:b/>
        </w:rPr>
        <w:t>difference</w:t>
      </w:r>
      <w:r w:rsidR="003373D4">
        <w:t xml:space="preserve"> between two points</w:t>
      </w:r>
    </w:p>
    <w:p w14:paraId="25CC5D34" w14:textId="1D132904" w:rsidR="003373D4" w:rsidRDefault="005758D4" w:rsidP="00C57E04">
      <w:pPr>
        <w:spacing w:after="0"/>
        <w:ind w:firstLine="720"/>
      </w:pPr>
      <w:r>
        <w:t xml:space="preserve">For example, </w:t>
      </w:r>
      <w:r w:rsidR="003373D4">
        <w:t>you have</w:t>
      </w:r>
      <w:r w:rsidR="002D2A81">
        <w:t xml:space="preserve"> ever combed </w:t>
      </w:r>
      <w:r w:rsidR="003373D4">
        <w:t>your</w:t>
      </w:r>
      <w:r w:rsidR="002D2A81">
        <w:t xml:space="preserve"> hair on a dry day and </w:t>
      </w:r>
      <w:r w:rsidR="00795447">
        <w:t>noticed your hair begin to “float” towards your comb? This is because you have caused an electrical difference between your comb and your hair.</w:t>
      </w:r>
      <w:r w:rsidR="002D2A81">
        <w:t xml:space="preserve">   </w:t>
      </w:r>
    </w:p>
    <w:p w14:paraId="1EBA0F61" w14:textId="61B7EF03" w:rsidR="00795447" w:rsidRDefault="00795447" w:rsidP="00C57E04">
      <w:pPr>
        <w:spacing w:after="0"/>
        <w:ind w:firstLine="720"/>
      </w:pPr>
      <w:r>
        <w:t>W</w:t>
      </w:r>
      <w:r w:rsidR="006F0306">
        <w:t xml:space="preserve">hen you </w:t>
      </w:r>
      <w:r>
        <w:t>comb</w:t>
      </w:r>
      <w:r w:rsidR="006F0306">
        <w:t xml:space="preserve"> your hair, the plastic comb “strips” electrons from your hair, mak</w:t>
      </w:r>
      <w:r w:rsidR="003373D4">
        <w:t xml:space="preserve">ing a </w:t>
      </w:r>
      <w:r w:rsidR="005758D4">
        <w:t>difference in charge, or “voltage</w:t>
      </w:r>
      <w:r w:rsidR="00281E6D">
        <w:t>,</w:t>
      </w:r>
      <w:r w:rsidR="005758D4">
        <w:t xml:space="preserve">” </w:t>
      </w:r>
      <w:r w:rsidR="006F0306">
        <w:t xml:space="preserve">between your hair and the comb. </w:t>
      </w:r>
      <w:r>
        <w:t xml:space="preserve">As a result, the separation in charge </w:t>
      </w:r>
      <w:r w:rsidR="005758D4">
        <w:t xml:space="preserve">curiously makes </w:t>
      </w:r>
      <w:r>
        <w:t>your hair</w:t>
      </w:r>
      <w:r w:rsidR="005758D4">
        <w:t xml:space="preserve"> attracted to the comb, </w:t>
      </w:r>
      <w:r>
        <w:t>while also making individual hair strand</w:t>
      </w:r>
      <w:r w:rsidR="005758D4">
        <w:t>s</w:t>
      </w:r>
      <w:r>
        <w:t xml:space="preserve"> </w:t>
      </w:r>
      <w:r w:rsidR="005758D4">
        <w:t>repel each other.</w:t>
      </w:r>
    </w:p>
    <w:p w14:paraId="4EF5E86A" w14:textId="4EFFE16E" w:rsidR="0050721B" w:rsidRDefault="006F0306" w:rsidP="00C57E04">
      <w:pPr>
        <w:spacing w:after="0"/>
        <w:ind w:firstLine="720"/>
      </w:pPr>
      <w:r>
        <w:t xml:space="preserve">This difference in charge </w:t>
      </w:r>
      <w:r w:rsidR="00795447">
        <w:t xml:space="preserve">also </w:t>
      </w:r>
      <w:r w:rsidR="002D2A81">
        <w:t xml:space="preserve">means you can never just measure the voltage at a single </w:t>
      </w:r>
      <w:r w:rsidR="00795447">
        <w:t>point</w:t>
      </w:r>
      <w:r w:rsidR="002D2A81">
        <w:t xml:space="preserve">.  Any voltage value that you see will always be a relative value, </w:t>
      </w:r>
      <w:r>
        <w:t>or, a</w:t>
      </w:r>
      <w:r w:rsidR="002D2A81">
        <w:t xml:space="preserve"> </w:t>
      </w:r>
      <w:r w:rsidR="00094ECD">
        <w:t>value</w:t>
      </w:r>
      <w:r w:rsidR="002D2A81">
        <w:t xml:space="preserve"> at one point </w:t>
      </w:r>
      <w:r w:rsidR="00281E6D">
        <w:t xml:space="preserve">(comb) </w:t>
      </w:r>
      <w:r w:rsidR="002D2A81">
        <w:t xml:space="preserve">as defined with respect to the value at another </w:t>
      </w:r>
      <w:r>
        <w:t>point</w:t>
      </w:r>
      <w:r w:rsidR="00281E6D">
        <w:t xml:space="preserve"> (hair)</w:t>
      </w:r>
      <w:r w:rsidR="002D2A81">
        <w:t xml:space="preserve">. </w:t>
      </w:r>
      <w:r w:rsidR="005758D4">
        <w:t xml:space="preserve"> Your hair and comb have a relative difference in charge, with the comb slightly less negative than the hair. </w:t>
      </w:r>
      <w:r w:rsidR="00B66903">
        <w:t>As another example,</w:t>
      </w:r>
      <w:r w:rsidR="002D2A81">
        <w:t xml:space="preserve"> </w:t>
      </w:r>
      <w:r w:rsidR="005758D4">
        <w:t>the</w:t>
      </w:r>
      <w:r w:rsidR="002D2A81">
        <w:t xml:space="preserve"> nine volt batter</w:t>
      </w:r>
      <w:r w:rsidR="00E479B6">
        <w:t>y</w:t>
      </w:r>
      <w:r w:rsidR="005758D4">
        <w:t xml:space="preserve"> which powers your SpikerBox has a 9V</w:t>
      </w:r>
      <w:r w:rsidR="00E479B6">
        <w:t xml:space="preserve"> difference in voltage bet</w:t>
      </w:r>
      <w:r w:rsidR="005758D4">
        <w:t>ween the ‘+’ and the ‘-‘ ends.</w:t>
      </w:r>
      <w:r w:rsidR="006B64CD">
        <w:tab/>
      </w:r>
    </w:p>
    <w:p w14:paraId="28417297" w14:textId="68214BA4" w:rsidR="006B64CD" w:rsidRDefault="00BD2C7D" w:rsidP="00C9444D">
      <w:pPr>
        <w:spacing w:after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6F3B959" wp14:editId="67C7A955">
            <wp:simplePos x="0" y="0"/>
            <wp:positionH relativeFrom="column">
              <wp:posOffset>3543300</wp:posOffset>
            </wp:positionH>
            <wp:positionV relativeFrom="paragraph">
              <wp:posOffset>54610</wp:posOffset>
            </wp:positionV>
            <wp:extent cx="2304415" cy="1212215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7_Fig2_ElectrodePlacement_fromExp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" t="8889" r="1445" b="4147"/>
                    <a:stretch/>
                  </pic:blipFill>
                  <pic:spPr bwMode="auto">
                    <a:xfrm>
                      <a:off x="0" y="0"/>
                      <a:ext cx="2304415" cy="1212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64CD">
        <w:tab/>
      </w:r>
      <w:r w:rsidR="00B66903">
        <w:t xml:space="preserve">Because voltage is a measure of the difference between two points, </w:t>
      </w:r>
      <w:r w:rsidR="0050721B">
        <w:t xml:space="preserve">your SpikeBox electrode </w:t>
      </w:r>
      <w:r w:rsidR="00C57E04">
        <w:t xml:space="preserve">cable </w:t>
      </w:r>
      <w:r w:rsidR="0050721B">
        <w:t xml:space="preserve">has two needles instead of one; we are measuring the </w:t>
      </w:r>
      <w:r w:rsidR="0050721B" w:rsidRPr="00B66903">
        <w:rPr>
          <w:i/>
        </w:rPr>
        <w:t xml:space="preserve">voltage </w:t>
      </w:r>
      <w:r w:rsidR="00C57E04">
        <w:t>between two electrode pins</w:t>
      </w:r>
      <w:r w:rsidR="0050721B">
        <w:t xml:space="preserve">.  In an ideal world, your two electrodes have </w:t>
      </w:r>
      <w:r w:rsidR="002A65E4">
        <w:t>distinct</w:t>
      </w:r>
      <w:r w:rsidR="0050721B">
        <w:t xml:space="preserve"> identities, a “recording” electrode that cap</w:t>
      </w:r>
      <w:r w:rsidR="002A65E4">
        <w:t>tures the signal of interest (spikes)</w:t>
      </w:r>
      <w:r w:rsidR="005758D4">
        <w:t xml:space="preserve"> and is hopefully near nerves</w:t>
      </w:r>
      <w:r w:rsidR="002A65E4">
        <w:t>, and</w:t>
      </w:r>
      <w:r w:rsidR="0050721B">
        <w:t xml:space="preserve"> a “ground” electrode that ideally </w:t>
      </w:r>
      <w:r w:rsidR="002A65E4">
        <w:t>is</w:t>
      </w:r>
      <w:r w:rsidR="0050721B">
        <w:t xml:space="preserve"> </w:t>
      </w:r>
      <w:r w:rsidR="003C5AAC">
        <w:t xml:space="preserve">in </w:t>
      </w:r>
      <w:r w:rsidR="005758D4">
        <w:t>a part of the</w:t>
      </w:r>
      <w:r w:rsidR="0050721B">
        <w:t xml:space="preserve"> organism </w:t>
      </w:r>
      <w:r w:rsidR="005758D4">
        <w:t>that has</w:t>
      </w:r>
      <w:r w:rsidR="006B64CD">
        <w:t xml:space="preserve"> little</w:t>
      </w:r>
      <w:r w:rsidR="0050721B">
        <w:t xml:space="preserve"> </w:t>
      </w:r>
      <w:r w:rsidR="006B64CD">
        <w:t xml:space="preserve">electrical signal </w:t>
      </w:r>
      <w:r w:rsidR="0050721B">
        <w:t xml:space="preserve">present.  </w:t>
      </w:r>
    </w:p>
    <w:p w14:paraId="6B172A3E" w14:textId="77777777" w:rsidR="00444D19" w:rsidRDefault="002A65E4" w:rsidP="005758D4">
      <w:pPr>
        <w:spacing w:after="0"/>
        <w:ind w:firstLine="720"/>
      </w:pPr>
      <w:r>
        <w:t>Why? Because y</w:t>
      </w:r>
      <w:r w:rsidR="00302CC2">
        <w:t xml:space="preserve">ou </w:t>
      </w:r>
      <w:r w:rsidR="006B64CD">
        <w:t>need a</w:t>
      </w:r>
      <w:r w:rsidR="00302CC2">
        <w:t xml:space="preserve"> difference between the two electrodes to see your spikes.  </w:t>
      </w:r>
      <w:r w:rsidR="006B64CD">
        <w:t>Spikes (action potentials)</w:t>
      </w:r>
      <w:r w:rsidR="00302CC2">
        <w:t xml:space="preserve"> are exceedingly small, on the order of microvolts</w:t>
      </w:r>
      <w:r w:rsidR="00DC61FB">
        <w:t xml:space="preserve"> to millivolts</w:t>
      </w:r>
      <w:r w:rsidR="00302CC2">
        <w:t xml:space="preserve">, and must thus be amplified by devices like your Spikerbox in order to be detected. </w:t>
      </w:r>
    </w:p>
    <w:p w14:paraId="396F7BFD" w14:textId="77777777" w:rsidR="008609E8" w:rsidRDefault="008609E8" w:rsidP="008609E8">
      <w:pPr>
        <w:spacing w:after="0"/>
      </w:pPr>
    </w:p>
    <w:p w14:paraId="04F47A2C" w14:textId="5A775D36" w:rsidR="008609E8" w:rsidRDefault="008609E8" w:rsidP="008609E8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61FBBB35" wp14:editId="007A5549">
            <wp:simplePos x="0" y="0"/>
            <wp:positionH relativeFrom="column">
              <wp:posOffset>2743200</wp:posOffset>
            </wp:positionH>
            <wp:positionV relativeFrom="paragraph">
              <wp:posOffset>211455</wp:posOffset>
            </wp:positionV>
            <wp:extent cx="3314700" cy="4000500"/>
            <wp:effectExtent l="0" t="0" r="0" b="0"/>
            <wp:wrapSquare wrapText="bothSides"/>
            <wp:docPr id="13" name="Picture 6" descr="Macintosh HD:Users:Marzullo:Dropbox:Christina Illustrations:Finished Drawings Inked:assignment3point_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arzullo:Dropbox:Christina Illustrations:Finished Drawings Inked:assignment3point_d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4D19">
        <w:t>L</w:t>
      </w:r>
      <w:r>
        <w:t>et’s consider what h</w:t>
      </w:r>
      <w:r w:rsidR="005758D4">
        <w:t xml:space="preserve">appens when a spike travels down </w:t>
      </w:r>
      <w:r>
        <w:t>a nerve</w:t>
      </w:r>
      <w:r w:rsidR="00625F79">
        <w:t xml:space="preserve">, and </w:t>
      </w:r>
      <w:r w:rsidR="00444D19">
        <w:t>we have our recording and ground electrodes on opposite ends of the nerve</w:t>
      </w:r>
      <w:r>
        <w:t>.  In the figure to the right, the spike is represented as a ‘+’ on a surface of all ‘-‘s within the nerve. As the recording electrode encounters the s</w:t>
      </w:r>
      <w:r w:rsidR="006F6997">
        <w:t>pike,</w:t>
      </w:r>
      <w:r>
        <w:t xml:space="preserve"> the </w:t>
      </w:r>
      <w:r w:rsidR="005758D4">
        <w:t>result is an upward slash on our voltage-measuring</w:t>
      </w:r>
      <w:r>
        <w:t xml:space="preserve"> scope.  Then, when the spike</w:t>
      </w:r>
      <w:r w:rsidR="00444D19">
        <w:t xml:space="preserve"> is in between both the recording electrode and the groun</w:t>
      </w:r>
      <w:r w:rsidR="005758D4">
        <w:t>d</w:t>
      </w:r>
      <w:r w:rsidR="00444D19">
        <w:t xml:space="preserve"> electrode, </w:t>
      </w:r>
      <w:r>
        <w:t>the</w:t>
      </w:r>
      <w:r w:rsidR="005758D4">
        <w:t>re is no difference between what each electrode “sees”</w:t>
      </w:r>
      <w:r>
        <w:t xml:space="preserve">, and we measure a zero. </w:t>
      </w:r>
      <w:r w:rsidR="00444D19">
        <w:t xml:space="preserve">As the spike then travels past the ground electrode, </w:t>
      </w:r>
      <w:r w:rsidR="00F506BE">
        <w:t>the recording electrode now seem</w:t>
      </w:r>
      <w:r w:rsidR="00444D19">
        <w:t xml:space="preserve">s negative with respect to ground, and there is a downward slash of the scope. Then, when the spike </w:t>
      </w:r>
      <w:r w:rsidR="005758D4">
        <w:t xml:space="preserve">travels further down the nerve away from the ground electrode, the voltage </w:t>
      </w:r>
      <w:r w:rsidR="00444D19">
        <w:t>reading returns to normal.</w:t>
      </w:r>
    </w:p>
    <w:p w14:paraId="25EDDE19" w14:textId="10696A23" w:rsidR="00444D19" w:rsidRDefault="00444D19" w:rsidP="00A41309">
      <w:pPr>
        <w:spacing w:after="0"/>
        <w:ind w:firstLine="720"/>
      </w:pPr>
      <w:r>
        <w:t xml:space="preserve">Now </w:t>
      </w:r>
      <w:r w:rsidR="005758D4">
        <w:t>consider</w:t>
      </w:r>
      <w:r>
        <w:t xml:space="preserve"> a thought experiment where we encounter a strange, alternative world where action potentials tra</w:t>
      </w:r>
      <w:r w:rsidR="006F6997">
        <w:t>vel infinitely fast down a nerve. Imagine we try to record spikes from this nerve</w:t>
      </w:r>
      <w:r>
        <w:t xml:space="preserve"> with the same electrode configuration as</w:t>
      </w:r>
      <w:r w:rsidR="006F6997">
        <w:t xml:space="preserve"> </w:t>
      </w:r>
      <w:r>
        <w:t>above. If an action potential happens, and we are measuring the voltage difference between the recording electrode a</w:t>
      </w:r>
      <w:r w:rsidR="00C275EC">
        <w:t>nd ground electrode, what do we</w:t>
      </w:r>
      <w:r>
        <w:t xml:space="preserve"> expect to see?</w:t>
      </w:r>
    </w:p>
    <w:p w14:paraId="436BB208" w14:textId="7BD4DFB4" w:rsidR="008609E8" w:rsidRDefault="00444D19" w:rsidP="00A41309">
      <w:pPr>
        <w:spacing w:after="0"/>
        <w:ind w:firstLine="720"/>
      </w:pPr>
      <w:r>
        <w:t>Since</w:t>
      </w:r>
      <w:r w:rsidR="008609E8">
        <w:t xml:space="preserve"> both the recording electrode and the ground will be at the same electrical potential due to the in</w:t>
      </w:r>
      <w:r w:rsidR="005758D4">
        <w:t>finitely fast action potential</w:t>
      </w:r>
      <w:r w:rsidR="008609E8">
        <w:t xml:space="preserve">, </w:t>
      </w:r>
      <w:r w:rsidR="005758D4">
        <w:t>we would measure</w:t>
      </w:r>
      <w:r w:rsidR="008609E8">
        <w:t xml:space="preserve"> a zero value</w:t>
      </w:r>
      <w:r w:rsidR="00461CA8">
        <w:t>..</w:t>
      </w:r>
      <w:r w:rsidR="005758D4">
        <w:t>.</w:t>
      </w:r>
      <w:r w:rsidR="008609E8">
        <w:t xml:space="preserve">which would leave </w:t>
      </w:r>
      <w:r w:rsidR="005758D4">
        <w:t>us to hypothesize</w:t>
      </w:r>
      <w:r w:rsidR="008609E8">
        <w:t xml:space="preserve"> that this animal does not have action potentials, and thus uses some new, unknown to science, method of neural communication! This would be great for </w:t>
      </w:r>
      <w:r w:rsidR="005758D4">
        <w:t>our</w:t>
      </w:r>
      <w:r w:rsidR="008609E8">
        <w:t xml:space="preserve"> career</w:t>
      </w:r>
      <w:r w:rsidR="005758D4">
        <w:t>s if w</w:t>
      </w:r>
      <w:r w:rsidR="008609E8">
        <w:t>e were correct, but unfortunately</w:t>
      </w:r>
      <w:r w:rsidR="005758D4">
        <w:t xml:space="preserve"> our conclusions </w:t>
      </w:r>
      <w:r w:rsidR="008609E8">
        <w:t xml:space="preserve">would not be true.  </w:t>
      </w:r>
      <w:r w:rsidR="005758D4">
        <w:t>Our electrode</w:t>
      </w:r>
      <w:r w:rsidR="008609E8">
        <w:t xml:space="preserve"> placement simply </w:t>
      </w:r>
      <w:r w:rsidR="00AE58A9">
        <w:t xml:space="preserve">did not </w:t>
      </w:r>
      <w:r w:rsidR="005758D4">
        <w:t xml:space="preserve">allow us </w:t>
      </w:r>
      <w:r w:rsidR="008609E8">
        <w:t>to "see" the action potential</w:t>
      </w:r>
      <w:r w:rsidR="00173099">
        <w:t xml:space="preserve">. </w:t>
      </w:r>
    </w:p>
    <w:p w14:paraId="4AE20F23" w14:textId="78187955" w:rsidR="002D2A81" w:rsidRDefault="00422D57" w:rsidP="006B64CD">
      <w:pPr>
        <w:spacing w:after="0"/>
        <w:ind w:firstLine="720"/>
      </w:pPr>
      <w:r>
        <w:t>Thus, s</w:t>
      </w:r>
      <w:r w:rsidR="00366DB2">
        <w:t>ince a voltage measurement is a measurement of the difference between your recording and ground electrodes,</w:t>
      </w:r>
      <w:r w:rsidR="00302CC2">
        <w:t xml:space="preserve"> </w:t>
      </w:r>
      <w:r w:rsidR="00173099">
        <w:t xml:space="preserve">you need to </w:t>
      </w:r>
      <w:r>
        <w:t xml:space="preserve">think carefully about </w:t>
      </w:r>
      <w:r w:rsidR="00173099">
        <w:t>where you place your electrodes when recording neural signals.</w:t>
      </w:r>
      <w:r w:rsidR="00366DB2">
        <w:t xml:space="preserve"> For example, consider </w:t>
      </w:r>
      <w:r>
        <w:t>the following three conditions</w:t>
      </w:r>
      <w:r w:rsidR="000C03DF">
        <w:t>:</w:t>
      </w:r>
    </w:p>
    <w:p w14:paraId="5D6B8961" w14:textId="4C662727" w:rsidR="002D2A81" w:rsidRDefault="00E12F2E" w:rsidP="00C9444D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19A7E810" wp14:editId="387A11E9">
            <wp:simplePos x="0" y="0"/>
            <wp:positionH relativeFrom="column">
              <wp:posOffset>647700</wp:posOffset>
            </wp:positionH>
            <wp:positionV relativeFrom="paragraph">
              <wp:posOffset>0</wp:posOffset>
            </wp:positionV>
            <wp:extent cx="4152900" cy="5372100"/>
            <wp:effectExtent l="0" t="0" r="0" b="0"/>
            <wp:wrapTopAndBottom/>
            <wp:docPr id="14" name="Picture 7" descr="Macintosh HD:Users:Marzullo:Dropbox:Christina Illustrations:Finished Drawings Inked:spikelo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Marzullo:Dropbox:Christina Illustrations:Finished Drawings Inked:spikelocatio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D165F" w14:textId="7C54631C" w:rsidR="00366DB2" w:rsidRDefault="00366DB2" w:rsidP="00A41309">
      <w:pPr>
        <w:spacing w:after="0"/>
        <w:ind w:firstLine="720"/>
      </w:pPr>
      <w:r>
        <w:t xml:space="preserve">In the top condition (electrodes far away, </w:t>
      </w:r>
      <w:r w:rsidR="003644E0">
        <w:t>but both in neural tissue), you are</w:t>
      </w:r>
      <w:r>
        <w:t xml:space="preserve"> reco</w:t>
      </w:r>
      <w:r w:rsidR="003644E0">
        <w:t>rding</w:t>
      </w:r>
      <w:r>
        <w:t xml:space="preserve"> a “very crowded” mix of spikes from </w:t>
      </w:r>
      <w:r w:rsidR="000933FE">
        <w:t>six</w:t>
      </w:r>
      <w:r>
        <w:t xml:space="preserve"> neurons</w:t>
      </w:r>
      <w:r w:rsidR="000933FE">
        <w:t xml:space="preserve"> (</w:t>
      </w:r>
      <w:r w:rsidR="00422D57">
        <w:t xml:space="preserve">as you would see </w:t>
      </w:r>
      <w:r w:rsidR="000933FE">
        <w:t>the three neurons near the ground electrode and the three neurons near the recording electrode)</w:t>
      </w:r>
      <w:r>
        <w:t>. In the middle condition (ground electrode in bone, recording electrode in neural tissue</w:t>
      </w:r>
      <w:r w:rsidR="000933FE">
        <w:t>), you</w:t>
      </w:r>
      <w:r w:rsidR="003644E0">
        <w:t>r</w:t>
      </w:r>
      <w:r w:rsidR="000933FE">
        <w:t xml:space="preserve"> recording would be less </w:t>
      </w:r>
      <w:r w:rsidR="003644E0">
        <w:t>“</w:t>
      </w:r>
      <w:r w:rsidR="000933FE">
        <w:t>crowded</w:t>
      </w:r>
      <w:r w:rsidR="003644E0">
        <w:t>”</w:t>
      </w:r>
      <w:r w:rsidR="000933FE">
        <w:t>, as the ground electrode is in bone where no neurons are present. You would only see spikes from the three neurons near the recording electrode.</w:t>
      </w:r>
      <w:r w:rsidR="000C03DF">
        <w:t xml:space="preserve"> N</w:t>
      </w:r>
      <w:r w:rsidR="003644E0">
        <w:t>ow consider the bottom condition.</w:t>
      </w:r>
      <w:r w:rsidR="000933FE">
        <w:t xml:space="preserve"> </w:t>
      </w:r>
      <w:r w:rsidR="003644E0">
        <w:t>Notice there are two neurons exactly in between the recording and the ground electrode. Both electrodes would see the exact same signal</w:t>
      </w:r>
      <w:r w:rsidR="001605AA">
        <w:t xml:space="preserve"> from these two neurons</w:t>
      </w:r>
      <w:r w:rsidR="003644E0">
        <w:t>; therefore you would not be able to observe the middle neurons. You would, however, be</w:t>
      </w:r>
      <w:r w:rsidR="000933FE">
        <w:t xml:space="preserve"> </w:t>
      </w:r>
      <w:r w:rsidR="003644E0">
        <w:t>able to record from the neuron on the right side that is closer to the recording electrode.</w:t>
      </w:r>
      <w:r w:rsidR="00422D57">
        <w:t xml:space="preserve"> In this recording, you would get a very clean </w:t>
      </w:r>
      <w:r w:rsidR="001605AA">
        <w:t>view from</w:t>
      </w:r>
      <w:r w:rsidR="00422D57">
        <w:t xml:space="preserve"> only 1 neuron, something we neuroscientists love. And why? We shall return to that later.</w:t>
      </w:r>
    </w:p>
    <w:p w14:paraId="11103126" w14:textId="77777777" w:rsidR="00BF1DED" w:rsidRDefault="00BF1DED" w:rsidP="00C9444D">
      <w:pPr>
        <w:spacing w:after="0"/>
      </w:pPr>
    </w:p>
    <w:p w14:paraId="53A50B89" w14:textId="24985276" w:rsidR="00AE58A9" w:rsidRDefault="00422D57" w:rsidP="00A41309">
      <w:pPr>
        <w:spacing w:after="0"/>
        <w:ind w:firstLine="720"/>
      </w:pPr>
      <w:r>
        <w:lastRenderedPageBreak/>
        <w:t>But for now, i</w:t>
      </w:r>
      <w:r w:rsidR="00AE58A9">
        <w:t xml:space="preserve">n this experiment, we will examine various configurations of </w:t>
      </w:r>
      <w:r w:rsidR="000C03DF">
        <w:t>recording electrodes and ground electrodes</w:t>
      </w:r>
      <w:r w:rsidR="00AE58A9">
        <w:t>.</w:t>
      </w:r>
    </w:p>
    <w:p w14:paraId="7DB85956" w14:textId="77777777" w:rsidR="00AE58A9" w:rsidRDefault="00AE58A9" w:rsidP="00AE58A9">
      <w:pPr>
        <w:spacing w:after="0"/>
        <w:ind w:firstLine="720"/>
      </w:pPr>
    </w:p>
    <w:p w14:paraId="28C841A2" w14:textId="77777777" w:rsidR="004E4181" w:rsidRDefault="004E4181" w:rsidP="00C9444D">
      <w:pPr>
        <w:spacing w:after="0"/>
      </w:pPr>
    </w:p>
    <w:p w14:paraId="258AB47A" w14:textId="77777777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2249B4">
        <w:rPr>
          <w:rFonts w:ascii="Arial" w:hAnsi="Arial" w:cs="Arial"/>
          <w:b/>
          <w:sz w:val="28"/>
          <w:szCs w:val="28"/>
        </w:rPr>
        <w:t>PROCEDURE</w:t>
      </w:r>
    </w:p>
    <w:p w14:paraId="2E775C96" w14:textId="77B8ACB1" w:rsidR="001605AA" w:rsidRPr="001605AA" w:rsidRDefault="001605AA" w:rsidP="00C9444D">
      <w:pPr>
        <w:spacing w:after="0"/>
        <w:rPr>
          <w:rFonts w:ascii="Arial" w:hAnsi="Arial" w:cs="Arial"/>
        </w:rPr>
      </w:pPr>
      <w:r w:rsidRPr="001605AA">
        <w:rPr>
          <w:rFonts w:ascii="Arial" w:hAnsi="Arial" w:cs="Arial"/>
        </w:rPr>
        <w:t>Note: for this experiment we refer to “ground” and “recording” electrodes but you</w:t>
      </w:r>
      <w:r w:rsidR="0018534A">
        <w:rPr>
          <w:rFonts w:ascii="Arial" w:hAnsi="Arial" w:cs="Arial"/>
        </w:rPr>
        <w:t xml:space="preserve"> can</w:t>
      </w:r>
      <w:r w:rsidRPr="001605AA">
        <w:rPr>
          <w:rFonts w:ascii="Arial" w:hAnsi="Arial" w:cs="Arial"/>
        </w:rPr>
        <w:t xml:space="preserve"> arbitrarily decide which of your electrode</w:t>
      </w:r>
      <w:r w:rsidR="0018534A">
        <w:rPr>
          <w:rFonts w:ascii="Arial" w:hAnsi="Arial" w:cs="Arial"/>
        </w:rPr>
        <w:t>s</w:t>
      </w:r>
      <w:r w:rsidRPr="001605AA">
        <w:rPr>
          <w:rFonts w:ascii="Arial" w:hAnsi="Arial" w:cs="Arial"/>
        </w:rPr>
        <w:t xml:space="preserve"> you will call a recording electrode and which one you will call a ground.</w:t>
      </w:r>
    </w:p>
    <w:p w14:paraId="553A70E1" w14:textId="5CE6D4A4" w:rsidR="00C9444D" w:rsidRDefault="00751102" w:rsidP="00C9444D">
      <w:pPr>
        <w:spacing w:after="0"/>
        <w:rPr>
          <w:rFonts w:ascii="Arial" w:hAnsi="Arial"/>
          <w:b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70528" behindDoc="0" locked="0" layoutInCell="1" allowOverlap="1" wp14:anchorId="59CFBDCF" wp14:editId="1E788760">
            <wp:simplePos x="0" y="0"/>
            <wp:positionH relativeFrom="column">
              <wp:posOffset>2971800</wp:posOffset>
            </wp:positionH>
            <wp:positionV relativeFrom="paragraph">
              <wp:posOffset>140970</wp:posOffset>
            </wp:positionV>
            <wp:extent cx="2890520" cy="1485900"/>
            <wp:effectExtent l="0" t="0" r="0" b="0"/>
            <wp:wrapSquare wrapText="bothSides"/>
            <wp:docPr id="11" name="Picture 4" descr="Macintosh HD:Users:Marzullo:Dropbox:Christina Illustrations:Finished Drawings Inked:pinsinle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arzullo:Dropbox:Christina Illustrations:Finished Drawings Inked:pinsinleg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9494C" w14:textId="1A13DEA9" w:rsidR="00C9444D" w:rsidRDefault="00640E84" w:rsidP="00C9444D">
      <w:pPr>
        <w:spacing w:after="0"/>
        <w:rPr>
          <w:rFonts w:ascii="Arial" w:hAnsi="Arial"/>
          <w:b/>
        </w:rPr>
      </w:pPr>
      <w:r>
        <w:rPr>
          <w:rFonts w:ascii="Arial" w:hAnsi="Arial"/>
          <w:b/>
        </w:rPr>
        <w:t>Test the quality of your recordings in the femur with your ground in the coxa.</w:t>
      </w:r>
    </w:p>
    <w:p w14:paraId="054DAF1F" w14:textId="77777777" w:rsidR="00C9444D" w:rsidRDefault="00C9444D" w:rsidP="00C9444D">
      <w:pPr>
        <w:spacing w:after="0"/>
        <w:rPr>
          <w:rFonts w:ascii="Arial" w:hAnsi="Arial"/>
        </w:rPr>
      </w:pPr>
    </w:p>
    <w:p w14:paraId="1043E8D2" w14:textId="50295676" w:rsidR="00C9444D" w:rsidRPr="00C9444D" w:rsidRDefault="00C9444D" w:rsidP="00C9444D">
      <w:pPr>
        <w:pStyle w:val="ListParagraph"/>
        <w:numPr>
          <w:ilvl w:val="0"/>
          <w:numId w:val="5"/>
        </w:numPr>
        <w:spacing w:after="0"/>
      </w:pPr>
      <w:r w:rsidRPr="00C9444D">
        <w:rPr>
          <w:rFonts w:ascii="Arial" w:hAnsi="Arial"/>
        </w:rPr>
        <w:t>Set up your computer</w:t>
      </w:r>
      <w:r w:rsidR="001605AA">
        <w:rPr>
          <w:rFonts w:ascii="Arial" w:hAnsi="Arial"/>
        </w:rPr>
        <w:t>/mobile device for recording</w:t>
      </w:r>
      <w:r w:rsidRPr="00C9444D">
        <w:rPr>
          <w:rFonts w:ascii="Arial" w:hAnsi="Arial"/>
        </w:rPr>
        <w:t xml:space="preserve"> and prepare</w:t>
      </w:r>
      <w:r w:rsidR="00B84432">
        <w:rPr>
          <w:rFonts w:ascii="Arial" w:hAnsi="Arial"/>
        </w:rPr>
        <w:t xml:space="preserve"> a</w:t>
      </w:r>
      <w:r w:rsidR="001605AA">
        <w:rPr>
          <w:rFonts w:ascii="Arial" w:hAnsi="Arial"/>
        </w:rPr>
        <w:t xml:space="preserve"> cockroach leg</w:t>
      </w:r>
      <w:r w:rsidRPr="00C9444D">
        <w:rPr>
          <w:rFonts w:ascii="Arial" w:hAnsi="Arial"/>
        </w:rPr>
        <w:t xml:space="preserve"> as described in Experiment 1.  </w:t>
      </w:r>
    </w:p>
    <w:p w14:paraId="18476861" w14:textId="7B69637E" w:rsidR="00640E84" w:rsidRPr="00640E84" w:rsidRDefault="00640E84" w:rsidP="00C9444D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</w:rPr>
        <w:t>Put your recording electrode in the femur, and your ground (reference) electrode in the coxa as shown in figure to right.</w:t>
      </w:r>
    </w:p>
    <w:p w14:paraId="067C0B89" w14:textId="50295493" w:rsidR="00640E84" w:rsidRPr="007600F6" w:rsidRDefault="00640E84" w:rsidP="00C9444D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</w:rPr>
        <w:t>Blow on the leg of your cockroach.  Make note of whether the response is a broad “whoosh” of neural activity, or whether it is an individual spike</w:t>
      </w:r>
      <w:r w:rsidR="001605AA">
        <w:rPr>
          <w:rFonts w:ascii="Arial" w:hAnsi="Arial"/>
        </w:rPr>
        <w:t xml:space="preserve"> train.</w:t>
      </w:r>
    </w:p>
    <w:p w14:paraId="5FD34662" w14:textId="500594E3" w:rsidR="00C9444D" w:rsidRPr="00C9444D" w:rsidRDefault="00751102" w:rsidP="00640E84">
      <w:pPr>
        <w:pStyle w:val="ListParagraph"/>
        <w:numPr>
          <w:ilvl w:val="0"/>
          <w:numId w:val="5"/>
        </w:numPr>
        <w:spacing w:after="0"/>
      </w:pPr>
      <w:r>
        <w:rPr>
          <w:rFonts w:ascii="Arial" w:hAnsi="Arial"/>
          <w:noProof/>
        </w:rPr>
        <w:drawing>
          <wp:anchor distT="0" distB="0" distL="114300" distR="114300" simplePos="0" relativeHeight="251669504" behindDoc="0" locked="0" layoutInCell="1" allowOverlap="1" wp14:anchorId="0F7A090D" wp14:editId="7741732A">
            <wp:simplePos x="0" y="0"/>
            <wp:positionH relativeFrom="column">
              <wp:posOffset>2971800</wp:posOffset>
            </wp:positionH>
            <wp:positionV relativeFrom="paragraph">
              <wp:posOffset>247650</wp:posOffset>
            </wp:positionV>
            <wp:extent cx="2740025" cy="1638300"/>
            <wp:effectExtent l="0" t="0" r="0" b="0"/>
            <wp:wrapSquare wrapText="bothSides"/>
            <wp:docPr id="10" name="Picture 3" descr="Macintosh HD:Users:Marzullo:Dropbox:Christina Illustrations:Finished Drawings Inked:pinsinle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arzullo:Dropbox:Christina Illustrations:Finished Drawings Inked:pinsinleg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00F6" w:rsidRPr="007600F6">
        <w:rPr>
          <w:rFonts w:ascii="Arial" w:hAnsi="Arial"/>
        </w:rPr>
        <w:t xml:space="preserve">Carefully touch the barbs on the leg with a toothpick.  Make note of whether the response is a “whoosh” or an individual </w:t>
      </w:r>
      <w:r w:rsidR="001605AA">
        <w:rPr>
          <w:rFonts w:ascii="Arial" w:hAnsi="Arial"/>
        </w:rPr>
        <w:t>spike train.</w:t>
      </w:r>
    </w:p>
    <w:p w14:paraId="473FFF9C" w14:textId="77777777" w:rsidR="00C9444D" w:rsidRDefault="00C9444D" w:rsidP="00C9444D">
      <w:pPr>
        <w:spacing w:after="0"/>
      </w:pPr>
    </w:p>
    <w:p w14:paraId="7D3DCD9F" w14:textId="0751C97F" w:rsidR="00640E84" w:rsidRDefault="00640E84" w:rsidP="00640E84">
      <w:pPr>
        <w:spacing w:after="0"/>
        <w:rPr>
          <w:rFonts w:ascii="Arial" w:hAnsi="Arial"/>
        </w:rPr>
      </w:pPr>
      <w:r>
        <w:rPr>
          <w:rFonts w:ascii="Arial" w:hAnsi="Arial"/>
          <w:b/>
        </w:rPr>
        <w:t>Test the quality of your recordings in the femur with your ground in the femur</w:t>
      </w:r>
    </w:p>
    <w:p w14:paraId="470657AE" w14:textId="77777777" w:rsidR="00640E84" w:rsidRPr="00640E84" w:rsidRDefault="00640E84" w:rsidP="00640E84">
      <w:pPr>
        <w:pStyle w:val="ListParagraph"/>
        <w:spacing w:after="0"/>
        <w:ind w:left="360"/>
        <w:rPr>
          <w:rFonts w:ascii="Arial" w:hAnsi="Arial"/>
        </w:rPr>
      </w:pPr>
    </w:p>
    <w:p w14:paraId="595E7F0F" w14:textId="2994E443" w:rsidR="00640E84" w:rsidRPr="00640E84" w:rsidRDefault="001605AA" w:rsidP="00640E84">
      <w:pPr>
        <w:pStyle w:val="ListParagraph"/>
        <w:numPr>
          <w:ilvl w:val="0"/>
          <w:numId w:val="8"/>
        </w:numPr>
        <w:spacing w:after="0"/>
        <w:rPr>
          <w:rFonts w:ascii="Arial" w:hAnsi="Arial"/>
        </w:rPr>
      </w:pPr>
      <w:r>
        <w:rPr>
          <w:rFonts w:ascii="Arial" w:hAnsi="Arial"/>
        </w:rPr>
        <w:t xml:space="preserve">Repart the same procedure as above, but </w:t>
      </w:r>
      <w:r w:rsidR="00640E84" w:rsidRPr="00640E84">
        <w:rPr>
          <w:rFonts w:ascii="Arial" w:hAnsi="Arial"/>
        </w:rPr>
        <w:t>Move your ground electrode from the coxa into the femur, as shown in figure</w:t>
      </w:r>
      <w:r>
        <w:rPr>
          <w:rFonts w:ascii="Arial" w:hAnsi="Arial"/>
        </w:rPr>
        <w:t xml:space="preserve"> to right.</w:t>
      </w:r>
    </w:p>
    <w:p w14:paraId="6FFBDA9A" w14:textId="77777777" w:rsidR="000B391F" w:rsidRDefault="000B391F" w:rsidP="000B391F">
      <w:pPr>
        <w:spacing w:after="0"/>
      </w:pPr>
    </w:p>
    <w:p w14:paraId="2BFE2C86" w14:textId="3C7D1BA6" w:rsidR="000B391F" w:rsidRDefault="00751102" w:rsidP="000B391F">
      <w:pPr>
        <w:spacing w:after="0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71552" behindDoc="0" locked="0" layoutInCell="1" allowOverlap="1" wp14:anchorId="357FE9D1" wp14:editId="1A8DCADA">
            <wp:simplePos x="0" y="0"/>
            <wp:positionH relativeFrom="column">
              <wp:posOffset>2857500</wp:posOffset>
            </wp:positionH>
            <wp:positionV relativeFrom="paragraph">
              <wp:posOffset>204470</wp:posOffset>
            </wp:positionV>
            <wp:extent cx="3314700" cy="1359535"/>
            <wp:effectExtent l="0" t="0" r="0" b="0"/>
            <wp:wrapSquare wrapText="bothSides"/>
            <wp:docPr id="12" name="Picture 5" descr="Macintosh HD:Users:Marzullo:Dropbox:Christina Illustrations:Finished Drawings Inked:pinsle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Marzullo:Dropbox:Christina Illustrations:Finished Drawings Inked:pinsleg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391F">
        <w:rPr>
          <w:rFonts w:ascii="Arial" w:hAnsi="Arial"/>
          <w:b/>
        </w:rPr>
        <w:t>Test the quality of your recordings in the coxa with your ground in the coxa</w:t>
      </w:r>
    </w:p>
    <w:p w14:paraId="0981CC06" w14:textId="77777777" w:rsidR="000B391F" w:rsidRDefault="000B391F" w:rsidP="000B391F">
      <w:pPr>
        <w:pStyle w:val="ListParagraph"/>
        <w:spacing w:after="0"/>
        <w:ind w:left="360"/>
        <w:rPr>
          <w:rFonts w:ascii="Arial" w:hAnsi="Arial"/>
        </w:rPr>
      </w:pPr>
    </w:p>
    <w:p w14:paraId="537CA612" w14:textId="523E562F" w:rsidR="000B391F" w:rsidRPr="000B391F" w:rsidRDefault="000B391F" w:rsidP="000B391F">
      <w:pPr>
        <w:spacing w:after="0"/>
        <w:rPr>
          <w:rFonts w:ascii="Arial" w:hAnsi="Arial"/>
        </w:rPr>
      </w:pPr>
    </w:p>
    <w:p w14:paraId="2990CE45" w14:textId="2580816A" w:rsidR="000B391F" w:rsidRPr="00640E84" w:rsidRDefault="000B391F" w:rsidP="000B391F">
      <w:pPr>
        <w:pStyle w:val="ListParagraph"/>
        <w:numPr>
          <w:ilvl w:val="0"/>
          <w:numId w:val="9"/>
        </w:numPr>
        <w:spacing w:after="0"/>
        <w:rPr>
          <w:rFonts w:ascii="Arial" w:hAnsi="Arial"/>
        </w:rPr>
      </w:pPr>
      <w:r w:rsidRPr="00640E84">
        <w:rPr>
          <w:rFonts w:ascii="Arial" w:hAnsi="Arial"/>
        </w:rPr>
        <w:t xml:space="preserve">Move </w:t>
      </w:r>
      <w:r w:rsidR="00751102">
        <w:rPr>
          <w:rFonts w:ascii="Arial" w:hAnsi="Arial"/>
        </w:rPr>
        <w:t>both electrodes into the coxa, as shown in the right, and repeat the same observations as above.</w:t>
      </w:r>
    </w:p>
    <w:p w14:paraId="22417386" w14:textId="77777777" w:rsidR="00C9444D" w:rsidRPr="000B391F" w:rsidRDefault="00C9444D" w:rsidP="00751102">
      <w:pPr>
        <w:pStyle w:val="ListParagraph"/>
        <w:spacing w:after="0"/>
        <w:ind w:left="360"/>
      </w:pPr>
    </w:p>
    <w:p w14:paraId="7654A8B8" w14:textId="77777777" w:rsidR="000B391F" w:rsidRDefault="000B391F" w:rsidP="000B391F">
      <w:pPr>
        <w:spacing w:after="0"/>
      </w:pPr>
    </w:p>
    <w:p w14:paraId="5C6E0077" w14:textId="77777777" w:rsidR="000B391F" w:rsidRDefault="000B391F" w:rsidP="000B391F">
      <w:pPr>
        <w:spacing w:after="0"/>
      </w:pPr>
    </w:p>
    <w:p w14:paraId="2BC6E092" w14:textId="77777777" w:rsidR="00A41309" w:rsidRDefault="00A41309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</w:p>
    <w:p w14:paraId="43F9A808" w14:textId="3096FF24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  <w:r w:rsidRPr="0056041E">
        <w:rPr>
          <w:rFonts w:ascii="Arial" w:hAnsi="Arial" w:cs="Arial"/>
          <w:b/>
          <w:sz w:val="28"/>
          <w:szCs w:val="28"/>
        </w:rPr>
        <w:lastRenderedPageBreak/>
        <w:t>DISCUSSION QUESTIONS</w:t>
      </w:r>
    </w:p>
    <w:p w14:paraId="5BB01844" w14:textId="77777777" w:rsidR="00C9444D" w:rsidRDefault="00C9444D" w:rsidP="00C9444D">
      <w:pPr>
        <w:spacing w:after="0"/>
        <w:rPr>
          <w:rFonts w:ascii="Arial" w:hAnsi="Arial" w:cs="Arial"/>
          <w:b/>
          <w:sz w:val="28"/>
          <w:szCs w:val="28"/>
        </w:rPr>
      </w:pPr>
    </w:p>
    <w:p w14:paraId="0D9FCEFC" w14:textId="1F100D68" w:rsidR="00E13E7F" w:rsidRDefault="00E13E7F" w:rsidP="00C9444D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t xml:space="preserve">What is voltage?  When voltage is reported, is it an absolute number or is it a differential value?  </w:t>
      </w:r>
    </w:p>
    <w:p w14:paraId="46D44AB3" w14:textId="77777777" w:rsidR="00E13E7F" w:rsidRPr="00E13E7F" w:rsidRDefault="00E13E7F" w:rsidP="00E13E7F">
      <w:pPr>
        <w:spacing w:after="0"/>
        <w:ind w:firstLine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594294DC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6A55A1F9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233B66E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44EA862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4299175" w14:textId="77777777" w:rsidR="00E13E7F" w:rsidRPr="00E13E7F" w:rsidRDefault="00E13E7F" w:rsidP="00E13E7F">
      <w:pPr>
        <w:spacing w:after="0"/>
        <w:ind w:left="360"/>
        <w:rPr>
          <w:rFonts w:ascii="Arial" w:hAnsi="Arial"/>
          <w:b/>
        </w:rPr>
      </w:pPr>
    </w:p>
    <w:p w14:paraId="79BE290A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0F39686F" w14:textId="77777777" w:rsidR="00E13E7F" w:rsidRPr="00E13E7F" w:rsidRDefault="00E13E7F" w:rsidP="00E13E7F">
      <w:pPr>
        <w:spacing w:after="0"/>
        <w:ind w:left="360"/>
        <w:rPr>
          <w:rFonts w:ascii="Arial" w:hAnsi="Arial"/>
          <w:b/>
        </w:rPr>
      </w:pPr>
    </w:p>
    <w:p w14:paraId="2868314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40377185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2A0AD768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7CF66D52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</w:p>
    <w:p w14:paraId="14CCDA01" w14:textId="77777777" w:rsidR="00E13E7F" w:rsidRPr="00E13E7F" w:rsidRDefault="00E13E7F" w:rsidP="00E13E7F">
      <w:pPr>
        <w:spacing w:after="0"/>
        <w:ind w:left="360"/>
        <w:rPr>
          <w:rFonts w:ascii="Arial" w:hAnsi="Arial"/>
        </w:rPr>
      </w:pPr>
      <w:r w:rsidRPr="00E13E7F">
        <w:rPr>
          <w:rFonts w:ascii="Arial" w:hAnsi="Arial"/>
        </w:rPr>
        <w:t>________________________________________________________________</w:t>
      </w:r>
    </w:p>
    <w:p w14:paraId="11D40B8B" w14:textId="77777777" w:rsidR="00E13E7F" w:rsidRDefault="00E13E7F" w:rsidP="00E13E7F">
      <w:pPr>
        <w:pStyle w:val="ListParagraph"/>
        <w:ind w:left="360"/>
        <w:rPr>
          <w:rFonts w:ascii="Arial" w:hAnsi="Arial"/>
        </w:rPr>
      </w:pPr>
    </w:p>
    <w:p w14:paraId="0ECB894C" w14:textId="693A4E90" w:rsidR="00C9444D" w:rsidRPr="005F44F3" w:rsidRDefault="00C9444D" w:rsidP="00C9444D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 w:rsidRPr="005F44F3">
        <w:rPr>
          <w:rFonts w:ascii="Arial" w:hAnsi="Arial"/>
        </w:rPr>
        <w:t xml:space="preserve">In this experiment, </w:t>
      </w:r>
      <w:r w:rsidR="00BB4F60">
        <w:rPr>
          <w:rFonts w:ascii="Arial" w:hAnsi="Arial"/>
        </w:rPr>
        <w:t xml:space="preserve">you learned about what happens when you move your ground </w:t>
      </w:r>
      <w:r w:rsidR="00751102">
        <w:rPr>
          <w:rFonts w:ascii="Arial" w:hAnsi="Arial"/>
        </w:rPr>
        <w:t xml:space="preserve">and recording electrodes </w:t>
      </w:r>
      <w:r w:rsidR="00BB4F60">
        <w:rPr>
          <w:rFonts w:ascii="Arial" w:hAnsi="Arial"/>
        </w:rPr>
        <w:t xml:space="preserve">to a new location.  What do you think would happen if you reversed your ‘ground’ and ‘recording’ electrodes in </w:t>
      </w:r>
      <w:r w:rsidR="00C275EC">
        <w:rPr>
          <w:rFonts w:ascii="Arial" w:hAnsi="Arial"/>
        </w:rPr>
        <w:t>the first configuration,</w:t>
      </w:r>
      <w:r w:rsidR="00366DB2">
        <w:rPr>
          <w:rFonts w:ascii="Arial" w:hAnsi="Arial"/>
        </w:rPr>
        <w:t xml:space="preserve"> </w:t>
      </w:r>
      <w:r w:rsidR="00BB4F60">
        <w:rPr>
          <w:rFonts w:ascii="Arial" w:hAnsi="Arial"/>
        </w:rPr>
        <w:t xml:space="preserve">moving the ‘ground’ to the femur and the recording electrode to the coxa?  </w:t>
      </w:r>
      <w:r w:rsidR="00751102">
        <w:rPr>
          <w:rFonts w:ascii="Arial" w:hAnsi="Arial"/>
        </w:rPr>
        <w:t>Would you observe any difference?</w:t>
      </w:r>
    </w:p>
    <w:p w14:paraId="315EEC1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1952DFE" w14:textId="77777777" w:rsidR="00C9444D" w:rsidRDefault="00C9444D" w:rsidP="00C9444D">
      <w:pPr>
        <w:spacing w:after="0"/>
        <w:rPr>
          <w:rFonts w:ascii="Arial" w:hAnsi="Arial"/>
        </w:rPr>
      </w:pPr>
    </w:p>
    <w:p w14:paraId="73121CB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8E5C36D" w14:textId="77777777" w:rsidR="00C9444D" w:rsidRDefault="00C9444D" w:rsidP="00C9444D">
      <w:pPr>
        <w:spacing w:after="0"/>
        <w:rPr>
          <w:rFonts w:ascii="Arial" w:hAnsi="Arial"/>
        </w:rPr>
      </w:pPr>
    </w:p>
    <w:p w14:paraId="4186DFC6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6E438B17" w14:textId="77777777" w:rsidR="00C9444D" w:rsidRDefault="00C9444D" w:rsidP="00C9444D">
      <w:pPr>
        <w:spacing w:after="0"/>
        <w:rPr>
          <w:rFonts w:ascii="Arial" w:hAnsi="Arial"/>
          <w:b/>
        </w:rPr>
      </w:pPr>
    </w:p>
    <w:p w14:paraId="303BDB3B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356333D" w14:textId="77777777" w:rsidR="00C9444D" w:rsidRDefault="00C9444D" w:rsidP="00C9444D">
      <w:pPr>
        <w:spacing w:after="0"/>
        <w:rPr>
          <w:rFonts w:ascii="Arial" w:hAnsi="Arial"/>
          <w:b/>
        </w:rPr>
      </w:pPr>
    </w:p>
    <w:p w14:paraId="1CF8659B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05EB8DD" w14:textId="77777777" w:rsidR="00C9444D" w:rsidRDefault="00C9444D" w:rsidP="00C9444D">
      <w:pPr>
        <w:spacing w:after="0"/>
        <w:rPr>
          <w:rFonts w:ascii="Arial" w:hAnsi="Arial"/>
        </w:rPr>
      </w:pPr>
    </w:p>
    <w:p w14:paraId="4CE6A9AF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8088FA4" w14:textId="77777777" w:rsidR="00C9444D" w:rsidRDefault="00C9444D" w:rsidP="00C9444D">
      <w:pPr>
        <w:spacing w:after="0"/>
        <w:rPr>
          <w:rFonts w:ascii="Arial" w:hAnsi="Arial"/>
        </w:rPr>
      </w:pPr>
    </w:p>
    <w:p w14:paraId="0B7B727A" w14:textId="77777777" w:rsidR="00C9444D" w:rsidRPr="005F44F3" w:rsidRDefault="00C9444D" w:rsidP="00C9444D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9E37B61" w14:textId="77777777" w:rsidR="00C9444D" w:rsidRDefault="00C9444D" w:rsidP="00C9444D">
      <w:pPr>
        <w:rPr>
          <w:rFonts w:ascii="Arial" w:hAnsi="Arial"/>
        </w:rPr>
      </w:pPr>
    </w:p>
    <w:p w14:paraId="4608640B" w14:textId="4337947E" w:rsidR="00C9444D" w:rsidRDefault="00E13E7F" w:rsidP="00C9444D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4AF2DDFD" w14:textId="06ED7ADA" w:rsidR="00C9444D" w:rsidRPr="005F44F3" w:rsidRDefault="00E13E7F" w:rsidP="00370935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lastRenderedPageBreak/>
        <w:t xml:space="preserve">With one electrode in both the coxa and the femur, there is generally a lot of “background activity”.  How does that change when you put both electrodes into the femur?  Can you provide an explanation for the difference?  Here is a </w:t>
      </w:r>
      <w:hyperlink r:id="rId13" w:history="1">
        <w:r w:rsidRPr="00E13E7F">
          <w:rPr>
            <w:rStyle w:val="Hyperlink"/>
            <w:rFonts w:ascii="Arial" w:hAnsi="Arial" w:cs="Arial"/>
          </w:rPr>
          <w:t>classic cockroach leg neuroanatomy paper</w:t>
        </w:r>
      </w:hyperlink>
      <w:r w:rsidR="0000158D">
        <w:t xml:space="preserve"> </w:t>
      </w:r>
      <w:r w:rsidRPr="00E13E7F">
        <w:rPr>
          <w:rFonts w:ascii="Arial" w:hAnsi="Arial"/>
        </w:rPr>
        <w:t xml:space="preserve">from 1954 that can help.  </w:t>
      </w:r>
    </w:p>
    <w:p w14:paraId="623B08ED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DD25A05" w14:textId="77777777" w:rsidR="00C9444D" w:rsidRDefault="00C9444D" w:rsidP="00370935">
      <w:pPr>
        <w:spacing w:after="0"/>
        <w:rPr>
          <w:rFonts w:ascii="Arial" w:hAnsi="Arial"/>
        </w:rPr>
      </w:pPr>
    </w:p>
    <w:p w14:paraId="59D43733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3D568102" w14:textId="77777777" w:rsidR="00C9444D" w:rsidRDefault="00C9444D" w:rsidP="00370935">
      <w:pPr>
        <w:spacing w:after="0"/>
        <w:rPr>
          <w:rFonts w:ascii="Arial" w:hAnsi="Arial"/>
        </w:rPr>
      </w:pPr>
    </w:p>
    <w:p w14:paraId="3AA00FA1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9846E87" w14:textId="77777777" w:rsidR="00C9444D" w:rsidRDefault="00C9444D" w:rsidP="00370935">
      <w:pPr>
        <w:spacing w:after="0"/>
        <w:rPr>
          <w:rFonts w:ascii="Arial" w:hAnsi="Arial"/>
          <w:b/>
        </w:rPr>
      </w:pPr>
    </w:p>
    <w:p w14:paraId="5890FF1E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D980614" w14:textId="77777777" w:rsidR="00C9444D" w:rsidRDefault="00C9444D" w:rsidP="00370935">
      <w:pPr>
        <w:spacing w:after="0"/>
        <w:rPr>
          <w:rFonts w:ascii="Arial" w:hAnsi="Arial"/>
          <w:b/>
        </w:rPr>
      </w:pPr>
    </w:p>
    <w:p w14:paraId="5C2E017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6BFBD22D" w14:textId="77777777" w:rsidR="00C9444D" w:rsidRDefault="00C9444D" w:rsidP="00370935">
      <w:pPr>
        <w:spacing w:after="0"/>
        <w:rPr>
          <w:rFonts w:ascii="Arial" w:hAnsi="Arial"/>
        </w:rPr>
      </w:pPr>
    </w:p>
    <w:p w14:paraId="36BB0A46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085F812" w14:textId="77777777" w:rsidR="00C9444D" w:rsidRDefault="00C9444D" w:rsidP="00370935">
      <w:pPr>
        <w:spacing w:after="0"/>
        <w:rPr>
          <w:rFonts w:ascii="Arial" w:hAnsi="Arial"/>
        </w:rPr>
      </w:pPr>
    </w:p>
    <w:p w14:paraId="4423E982" w14:textId="2688E4F4" w:rsidR="000933FE" w:rsidRDefault="000933FE" w:rsidP="00751102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t xml:space="preserve">On page three of this exercise, we talk about recordings with respect to </w:t>
      </w:r>
      <w:r w:rsidR="00751102">
        <w:rPr>
          <w:rFonts w:ascii="Arial" w:hAnsi="Arial"/>
        </w:rPr>
        <w:t>the different</w:t>
      </w:r>
      <w:r>
        <w:rPr>
          <w:rFonts w:ascii="Arial" w:hAnsi="Arial"/>
        </w:rPr>
        <w:t xml:space="preserve"> ground conditions (in distant neural tissue, in bone, in close neural tissue, etc). Draw below what the recordings woul</w:t>
      </w:r>
      <w:r w:rsidR="00751102">
        <w:rPr>
          <w:rFonts w:ascii="Arial" w:hAnsi="Arial"/>
        </w:rPr>
        <w:t>d look like in these conditions, using the format of the figure on page 4. Note, one of the conditions in your experiment is not represented in the illustration.</w:t>
      </w:r>
    </w:p>
    <w:p w14:paraId="61150845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7EEB2796" w14:textId="77777777" w:rsidR="00751102" w:rsidRDefault="00751102" w:rsidP="00751102">
      <w:pPr>
        <w:spacing w:after="0"/>
        <w:rPr>
          <w:rFonts w:ascii="Arial" w:hAnsi="Arial"/>
        </w:rPr>
      </w:pPr>
    </w:p>
    <w:p w14:paraId="1E5AB49C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8CF75C1" w14:textId="77777777" w:rsidR="00751102" w:rsidRDefault="00751102" w:rsidP="00751102">
      <w:pPr>
        <w:spacing w:after="0"/>
        <w:rPr>
          <w:rFonts w:ascii="Arial" w:hAnsi="Arial"/>
        </w:rPr>
      </w:pPr>
    </w:p>
    <w:p w14:paraId="69E51F9D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15FAB436" w14:textId="77777777" w:rsidR="00751102" w:rsidRDefault="00751102" w:rsidP="00751102">
      <w:pPr>
        <w:spacing w:after="0"/>
        <w:rPr>
          <w:rFonts w:ascii="Arial" w:hAnsi="Arial"/>
          <w:b/>
        </w:rPr>
      </w:pPr>
    </w:p>
    <w:p w14:paraId="4DE03DDA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EB1C3EA" w14:textId="77777777" w:rsidR="00751102" w:rsidRDefault="00751102" w:rsidP="00751102">
      <w:pPr>
        <w:spacing w:after="0"/>
        <w:rPr>
          <w:rFonts w:ascii="Arial" w:hAnsi="Arial"/>
          <w:b/>
        </w:rPr>
      </w:pPr>
    </w:p>
    <w:p w14:paraId="74B5BB2D" w14:textId="77777777" w:rsidR="00751102" w:rsidRPr="005F44F3" w:rsidRDefault="00751102" w:rsidP="00751102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7ADA9F03" w14:textId="77777777" w:rsidR="00751102" w:rsidRDefault="00751102" w:rsidP="00751102">
      <w:pPr>
        <w:spacing w:after="0"/>
        <w:rPr>
          <w:rFonts w:ascii="Arial" w:hAnsi="Arial"/>
        </w:rPr>
      </w:pPr>
    </w:p>
    <w:p w14:paraId="6E8A9FCE" w14:textId="07A20860" w:rsidR="00370935" w:rsidRDefault="00751102" w:rsidP="00A41309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  <w:r w:rsidR="00370935">
        <w:rPr>
          <w:rFonts w:ascii="Arial" w:hAnsi="Arial"/>
        </w:rPr>
        <w:br w:type="page"/>
      </w:r>
    </w:p>
    <w:p w14:paraId="572196CC" w14:textId="77777777" w:rsidR="00C9444D" w:rsidRDefault="00370935" w:rsidP="00370935">
      <w:pPr>
        <w:pStyle w:val="ListParagraph"/>
        <w:numPr>
          <w:ilvl w:val="0"/>
          <w:numId w:val="6"/>
        </w:numPr>
        <w:ind w:left="360"/>
        <w:rPr>
          <w:rFonts w:ascii="Arial" w:hAnsi="Arial"/>
        </w:rPr>
      </w:pPr>
      <w:r>
        <w:rPr>
          <w:rFonts w:ascii="Arial" w:hAnsi="Arial"/>
        </w:rPr>
        <w:lastRenderedPageBreak/>
        <w:t>Describe the method that you would implement to find the best ground location for a given recording location?</w:t>
      </w:r>
    </w:p>
    <w:p w14:paraId="3EA2FEC7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0E14FD00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563AA145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249BDB8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01FFF3AB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5333A6F6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  <w:b/>
        </w:rPr>
      </w:pPr>
    </w:p>
    <w:p w14:paraId="7F98FBEA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2B053AF7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  <w:b/>
        </w:rPr>
      </w:pPr>
    </w:p>
    <w:p w14:paraId="02B3F26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C67C0CC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</w:p>
    <w:p w14:paraId="435C285B" w14:textId="77777777" w:rsidR="00C9444D" w:rsidRPr="005F44F3" w:rsidRDefault="00C9444D" w:rsidP="00370935">
      <w:pPr>
        <w:pStyle w:val="ListParagraph"/>
        <w:spacing w:after="0"/>
        <w:ind w:left="360"/>
        <w:rPr>
          <w:rFonts w:ascii="Arial" w:hAnsi="Arial"/>
        </w:rPr>
      </w:pPr>
      <w:r w:rsidRPr="005F44F3">
        <w:rPr>
          <w:rFonts w:ascii="Arial" w:hAnsi="Arial"/>
        </w:rPr>
        <w:t>________________________________________________________________</w:t>
      </w:r>
    </w:p>
    <w:p w14:paraId="4184F829" w14:textId="77777777" w:rsidR="00C9444D" w:rsidRPr="005F44F3" w:rsidRDefault="00C9444D" w:rsidP="00370935">
      <w:pPr>
        <w:pStyle w:val="ListParagraph"/>
        <w:ind w:left="360"/>
        <w:rPr>
          <w:rFonts w:ascii="Arial" w:hAnsi="Arial"/>
        </w:rPr>
      </w:pPr>
    </w:p>
    <w:p w14:paraId="25311337" w14:textId="77777777" w:rsidR="00C9444D" w:rsidRDefault="00C9444D" w:rsidP="00C9444D">
      <w:pPr>
        <w:spacing w:after="0"/>
      </w:pPr>
    </w:p>
    <w:sectPr w:rsidR="00C9444D" w:rsidSect="003B30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4552F3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780320F"/>
    <w:multiLevelType w:val="hybridMultilevel"/>
    <w:tmpl w:val="399683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9A5C4F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0FE5C8E"/>
    <w:multiLevelType w:val="hybridMultilevel"/>
    <w:tmpl w:val="1C7415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3B21E22"/>
    <w:multiLevelType w:val="hybridMultilevel"/>
    <w:tmpl w:val="45C645C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8A864BC"/>
    <w:multiLevelType w:val="hybridMultilevel"/>
    <w:tmpl w:val="97E4B1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C561E5D"/>
    <w:multiLevelType w:val="hybridMultilevel"/>
    <w:tmpl w:val="90E2B55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7B2751AD"/>
    <w:multiLevelType w:val="hybridMultilevel"/>
    <w:tmpl w:val="555C29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7F523292"/>
    <w:multiLevelType w:val="hybridMultilevel"/>
    <w:tmpl w:val="51C674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7"/>
  </w:num>
  <w:num w:numId="5">
    <w:abstractNumId w:val="2"/>
  </w:num>
  <w:num w:numId="6">
    <w:abstractNumId w:val="8"/>
  </w:num>
  <w:num w:numId="7">
    <w:abstractNumId w:val="6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characterSpacingControl w:val="doNotCompress"/>
  <w:compat>
    <w:compatSetting w:name="compatibilityMode" w:uri="http://schemas.microsoft.com/office/word" w:val="12"/>
  </w:compat>
  <w:rsids>
    <w:rsidRoot w:val="00C9444D"/>
    <w:rsid w:val="0000158D"/>
    <w:rsid w:val="000933FE"/>
    <w:rsid w:val="00094ECD"/>
    <w:rsid w:val="000B184D"/>
    <w:rsid w:val="000B391F"/>
    <w:rsid w:val="000C03DF"/>
    <w:rsid w:val="001605AA"/>
    <w:rsid w:val="00173099"/>
    <w:rsid w:val="0018534A"/>
    <w:rsid w:val="0020098F"/>
    <w:rsid w:val="00246D07"/>
    <w:rsid w:val="00254777"/>
    <w:rsid w:val="00281E6D"/>
    <w:rsid w:val="002A65E4"/>
    <w:rsid w:val="002B2EC2"/>
    <w:rsid w:val="002D2A81"/>
    <w:rsid w:val="00302CC2"/>
    <w:rsid w:val="003373D4"/>
    <w:rsid w:val="00347CD8"/>
    <w:rsid w:val="003644E0"/>
    <w:rsid w:val="00366DB2"/>
    <w:rsid w:val="00370935"/>
    <w:rsid w:val="00371E23"/>
    <w:rsid w:val="003B300E"/>
    <w:rsid w:val="003C4525"/>
    <w:rsid w:val="003C5AAC"/>
    <w:rsid w:val="00422D57"/>
    <w:rsid w:val="00444D19"/>
    <w:rsid w:val="00461CA8"/>
    <w:rsid w:val="004E4181"/>
    <w:rsid w:val="0050721B"/>
    <w:rsid w:val="005758D4"/>
    <w:rsid w:val="005B19CF"/>
    <w:rsid w:val="005E4C4F"/>
    <w:rsid w:val="005F2A02"/>
    <w:rsid w:val="00625F79"/>
    <w:rsid w:val="00640E84"/>
    <w:rsid w:val="0067081D"/>
    <w:rsid w:val="006B64CD"/>
    <w:rsid w:val="006F0306"/>
    <w:rsid w:val="006F6997"/>
    <w:rsid w:val="007220FE"/>
    <w:rsid w:val="00751102"/>
    <w:rsid w:val="00753C24"/>
    <w:rsid w:val="007600F6"/>
    <w:rsid w:val="00795447"/>
    <w:rsid w:val="007C6D00"/>
    <w:rsid w:val="008609E8"/>
    <w:rsid w:val="008D761F"/>
    <w:rsid w:val="00996AAE"/>
    <w:rsid w:val="009A542D"/>
    <w:rsid w:val="00A41309"/>
    <w:rsid w:val="00A63924"/>
    <w:rsid w:val="00AE58A9"/>
    <w:rsid w:val="00B41970"/>
    <w:rsid w:val="00B66903"/>
    <w:rsid w:val="00B84432"/>
    <w:rsid w:val="00B959B5"/>
    <w:rsid w:val="00BB4F60"/>
    <w:rsid w:val="00BD2C7D"/>
    <w:rsid w:val="00BF1DED"/>
    <w:rsid w:val="00C051A3"/>
    <w:rsid w:val="00C275EC"/>
    <w:rsid w:val="00C57E04"/>
    <w:rsid w:val="00C9444D"/>
    <w:rsid w:val="00D667B3"/>
    <w:rsid w:val="00D72E36"/>
    <w:rsid w:val="00DC61FB"/>
    <w:rsid w:val="00E12F2E"/>
    <w:rsid w:val="00E13E7F"/>
    <w:rsid w:val="00E163D6"/>
    <w:rsid w:val="00E479B6"/>
    <w:rsid w:val="00E73981"/>
    <w:rsid w:val="00EC7269"/>
    <w:rsid w:val="00EE1696"/>
    <w:rsid w:val="00F506BE"/>
    <w:rsid w:val="00FA13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991D9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4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44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C944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4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444D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4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44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2E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2E3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13E7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54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4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44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C944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4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444D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4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44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2E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2E3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13E7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54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6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hyperlink" Target="http://wiki.backyardbrains.com/papers/Nijenhuis_Dresden1954_cockroach_neuroanatomy.pdf" TargetMode="Externa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8</Pages>
  <Words>1647</Words>
  <Characters>9390</Characters>
  <Application>Microsoft Macintosh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</dc:creator>
  <cp:lastModifiedBy>Timothy Marzullo</cp:lastModifiedBy>
  <cp:revision>24</cp:revision>
  <cp:lastPrinted>2011-11-06T13:29:00Z</cp:lastPrinted>
  <dcterms:created xsi:type="dcterms:W3CDTF">2011-11-19T10:02:00Z</dcterms:created>
  <dcterms:modified xsi:type="dcterms:W3CDTF">2012-03-02T17:28:00Z</dcterms:modified>
</cp:coreProperties>
</file>